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产品名称：碳酸镧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分子式：La2 (CO3) 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分子量：457.85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CAS NO. :6487-39-4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外观性状：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  <w:t>:白色或无色粉末,易溶于酸,密闭保存。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用途：。</w:t>
      </w:r>
      <w:r>
        <w:rPr>
          <w:rFonts w:ascii="宋体" w:hAnsi="宋体" w:eastAsia="宋体" w:cs="宋体"/>
          <w:sz w:val="13"/>
          <w:szCs w:val="13"/>
        </w:rPr>
        <w:t>碳酸镧是一种由镧元素和碳酸根离子组成的无机化合物。它具有稳定性强、溶解度低、化学性质活泼等特点。在工业上，碳酸镧可以广泛应用于陶瓷、电子、医药等领域。其中，碳酸镧在陶瓷业中起到了重要的作用，可用作颜料、釉料、玻璃添加剂等；在电子领域中，碳酸镧可以制备出高电导率、低温烧结性强的材料，适用于制作高能量密度的电容器</w:t>
      </w:r>
      <w:r>
        <w:rPr>
          <w:rFonts w:hint="eastAsia" w:ascii="宋体" w:hAnsi="宋体" w:eastAsia="宋体" w:cs="宋体"/>
          <w:sz w:val="13"/>
          <w:szCs w:val="13"/>
          <w:lang w:eastAsia="zh-CN"/>
        </w:rPr>
        <w:t>，</w:t>
      </w:r>
      <w:r>
        <w:rPr>
          <w:rFonts w:hint="eastAsia" w:ascii="宋体" w:hAnsi="宋体" w:eastAsia="宋体" w:cs="宋体"/>
          <w:sz w:val="13"/>
          <w:szCs w:val="13"/>
          <w:lang w:val="en-US" w:eastAsia="zh-CN"/>
        </w:rPr>
        <w:t xml:space="preserve"> 用于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  <w:t>制造三元催化剂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  <w:t>硬质合金添加剂</w:t>
      </w:r>
      <w:r>
        <w:rPr>
          <w:rFonts w:ascii="宋体" w:hAnsi="宋体" w:eastAsia="宋体" w:cs="宋体"/>
          <w:sz w:val="13"/>
          <w:szCs w:val="13"/>
        </w:rPr>
        <w:t>；在医药领域中，碳酸镧是一种常见的药物添加剂，可以用于治疗高钙血症、溶血性尿毒症等疾病</w:t>
      </w:r>
      <w:r>
        <w:rPr>
          <w:rFonts w:hint="eastAsia" w:ascii="宋体" w:hAnsi="宋体" w:eastAsia="宋体" w:cs="宋体"/>
          <w:sz w:val="13"/>
          <w:szCs w:val="13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适用于治疗终末期肾病患者的高磷酸盐血症</w:t>
      </w:r>
      <w:r>
        <w:rPr>
          <w:rFonts w:ascii="宋体" w:hAnsi="宋体" w:eastAsia="宋体" w:cs="宋体"/>
          <w:sz w:val="13"/>
          <w:szCs w:val="13"/>
        </w:rPr>
        <w:t>。总之，碳酸镧具有多种作用，对现代化工、材料科学、医药学等领域都有着广泛的应用。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包装：编织袋包装25、50/公斤、1000公斤/吨包，纸板桶包装25、50公斤/桶。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  <w:shd w:val="clear" w:fill="FFFFFF"/>
        </w:rPr>
        <w:t>  碳酸镧是生产氧化镧的主要化合物[1~4]。随着环境保护形势的日趋紧迫,碳酸氢铵作为制备碳酸镧的传统沉淀剂,虽然生产成本低,得到的碳酸盐杂质含量低等优点,被主要应用到工业生产中[5~7]。但由于其工业废水中的NH+4具有富营养化作用,对环境影响较大,因此对工业中铵盐的使用量提出了比较严格的要求。作为主要沉淀剂之一的碳酸钠,与碳酸氢铵相比,在制备碳酸镧过程中产生的工业废水没有氨、氮杂质,较易处理;与碳酸氢钠相比,适应环境能力强[8~11]。用碳酸钠作沉淀剂制备低钠碳酸稀土研究文献报道很少,其采用了成本低、操作简单的正加料沉淀方式,通过控制一系列反应条件制备出低钠的碳酸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75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969696"/>
          <w:spacing w:val="0"/>
          <w:sz w:val="13"/>
          <w:szCs w:val="13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969696"/>
          <w:spacing w:val="0"/>
          <w:sz w:val="13"/>
          <w:szCs w:val="13"/>
          <w:shd w:val="clear" w:fill="FFFFFF"/>
        </w:rPr>
        <w:t>碳酸镧(lanthanum carbonate)，分子式为La2(CO3)8H2O，一般均含有一定的水合水分子。是斜方晶系，能和大多数酸反应，在25℃水中溶解度2.38×10-7mol/L。在900℃时可热分解为三氧化二镧。在热分解过程可产生碱式。碳酸镧可与碱金属碳酸盐生成可溶于水的碳酸复盐。向可溶性的镧盐的稀溶液中加入略过量碳酸铵即可制得碳酸镧沉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3"/>
          <w:szCs w:val="13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3"/>
          <w:szCs w:val="13"/>
          <w:shd w:val="clear" w:fill="FFFFFF"/>
        </w:rPr>
        <w:t> 体外实验表明，镧与人血浆蛋白如A1酸性糖蛋白、血清白蛋白和转铁蛋白高度结合。动物实验表明，镧在大多数组织中的浓度逐渐升高，比血浆（消化道、骨骼和肝脏）高出几个数量级。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8E8E8E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969696"/>
          <w:spacing w:val="0"/>
          <w:sz w:val="13"/>
          <w:szCs w:val="13"/>
          <w:shd w:val="clear" w:fill="FFFFFF"/>
        </w:rPr>
        <w:t xml:space="preserve"> 碳酸镧运输注意事项：运输车辆应配备相应种类和数量的消防设备和泄漏应急处理设备。严禁与氧化剂、食用化学品混装运输。载货车辆的排气管需要装有阻燃剂。当油罐车用于运输时，应安装地链。为了减少振动产生的静电，可以在罐内安装孔隔板。禁止装卸易产生火花的机械设备和工具。在夏天早晚运输为好，在运输过程中，要防止日晒雨淋和高温。中途停留时远离火源、热源和高温区域。公路运输应当按照规定的路线进行，不得停留在居民区和人口稠密地区。铁路运输禁止打滑。严禁用木质或水泥船散装运输。危险标志、告示应当按照运输要求张贴在运输工具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13"/>
          <w:szCs w:val="13"/>
        </w:rPr>
        <w:t>理化指标(%)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  <w:t>注:可根据用户规格要求进行产品生产和包装。</w:t>
      </w:r>
    </w:p>
    <w:p>
      <w:pPr>
        <w:rPr>
          <w:sz w:val="13"/>
          <w:szCs w:val="1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YjllNWIwNmZlNWVmYjM1ZTM2NDQ5YThlZDljMjIifQ=="/>
  </w:docVars>
  <w:rsids>
    <w:rsidRoot w:val="00000000"/>
    <w:rsid w:val="08F256CF"/>
    <w:rsid w:val="465F6264"/>
    <w:rsid w:val="645B3440"/>
    <w:rsid w:val="67C92CD8"/>
    <w:rsid w:val="76A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2024-04-07T07:43:00Z</dcterms:created>
  <dc:creator>Lenovo</dc:creator>
  <cp:lastModifiedBy>baobao熊</cp:lastModifiedBy>
  <dcterms:modified xsi:type="dcterms:W3CDTF">2024-04-07T07:59:01Z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3F1ED20C306A47E3A05A9BE161320538_12</vt:lpwstr>
  </property>
</Properties>
</file>